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tLeast"/>
        <w:jc w:val="center"/>
        <w:outlineLvl w:val="1"/>
        <w:rPr>
          <w:rFonts w:ascii="仿宋" w:hAnsi="仿宋" w:eastAsia="仿宋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机械工程学院实验室安全检查制度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600" w:firstLineChars="200"/>
        <w:rPr>
          <w:rFonts w:hint="eastAsia" w:ascii="仿宋" w:hAnsi="仿宋" w:eastAsia="仿宋"/>
          <w:color w:val="454545"/>
          <w:sz w:val="30"/>
          <w:szCs w:val="30"/>
        </w:rPr>
      </w:pPr>
      <w:r>
        <w:rPr>
          <w:rFonts w:hint="eastAsia" w:ascii="仿宋" w:hAnsi="仿宋" w:eastAsia="仿宋"/>
          <w:color w:val="454545"/>
          <w:sz w:val="30"/>
          <w:szCs w:val="30"/>
        </w:rPr>
        <w:t>实验室安全工作实行主管负责人的安全岗位责任制。实验室应指定专人负责安全工作，遵循“安全第一，预防为主”的原则、实验技术人员对所分管的实验室、办公室及附属场所安全负责。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600" w:firstLineChars="200"/>
        <w:rPr>
          <w:rFonts w:ascii="仿宋" w:hAnsi="仿宋" w:eastAsia="仿宋"/>
          <w:color w:val="454545"/>
          <w:sz w:val="30"/>
          <w:szCs w:val="30"/>
        </w:rPr>
      </w:pPr>
      <w:r>
        <w:rPr>
          <w:rFonts w:hint="eastAsia" w:ascii="仿宋" w:hAnsi="仿宋" w:eastAsia="仿宋"/>
          <w:color w:val="454545"/>
          <w:sz w:val="30"/>
          <w:szCs w:val="30"/>
        </w:rPr>
        <w:t>第二条 实验前要进行全面的安全检查，并对学生进行安全教育。经常检查、维护仪器设备，保证其在正常状态下运行。实验完毕离开实验室之前要关好门窗、切断电源、水源，对危险品、剧毒品、放射品必须有专用防护装置保管，确系检查无误后方可离人。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600" w:firstLineChars="200"/>
        <w:rPr>
          <w:rFonts w:ascii="仿宋" w:hAnsi="仿宋" w:eastAsia="仿宋"/>
          <w:color w:val="454545"/>
          <w:sz w:val="30"/>
          <w:szCs w:val="30"/>
        </w:rPr>
      </w:pPr>
      <w:r>
        <w:rPr>
          <w:rFonts w:hint="eastAsia" w:ascii="仿宋" w:hAnsi="仿宋" w:eastAsia="仿宋"/>
          <w:color w:val="454545"/>
          <w:sz w:val="30"/>
          <w:szCs w:val="30"/>
        </w:rPr>
        <w:t>第三条 实验室人员不得将大门、各房间钥匙转借他人或随意复制。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600" w:firstLineChars="200"/>
        <w:rPr>
          <w:rFonts w:ascii="仿宋" w:hAnsi="仿宋" w:eastAsia="仿宋"/>
          <w:color w:val="454545"/>
          <w:sz w:val="30"/>
          <w:szCs w:val="30"/>
        </w:rPr>
      </w:pPr>
      <w:r>
        <w:rPr>
          <w:rFonts w:hint="eastAsia" w:ascii="仿宋" w:hAnsi="仿宋" w:eastAsia="仿宋"/>
          <w:color w:val="454545"/>
          <w:sz w:val="30"/>
          <w:szCs w:val="30"/>
        </w:rPr>
        <w:t>第四条 实验技术人员必须每日查看实验室安全情况，每周全面检查一次安全情况，做到及时发现安全问题，及时消除安全隐患。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600" w:firstLineChars="200"/>
        <w:rPr>
          <w:rFonts w:ascii="仿宋" w:hAnsi="仿宋" w:eastAsia="仿宋"/>
          <w:color w:val="454545"/>
          <w:sz w:val="30"/>
          <w:szCs w:val="30"/>
        </w:rPr>
      </w:pPr>
      <w:r>
        <w:rPr>
          <w:rFonts w:hint="eastAsia" w:ascii="仿宋" w:hAnsi="仿宋" w:eastAsia="仿宋"/>
          <w:color w:val="454545"/>
          <w:sz w:val="30"/>
          <w:szCs w:val="30"/>
        </w:rPr>
        <w:t>第五条 各实验中心负责人要经常检查所属各实验室的防火、防水、防腐蚀、防辐射等情况，做到定期检查与经常检查相结合。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600" w:firstLineChars="200"/>
        <w:rPr>
          <w:rFonts w:ascii="仿宋" w:hAnsi="仿宋" w:eastAsia="仿宋"/>
          <w:color w:val="454545"/>
          <w:sz w:val="30"/>
          <w:szCs w:val="30"/>
        </w:rPr>
      </w:pPr>
      <w:r>
        <w:rPr>
          <w:rFonts w:hint="eastAsia" w:ascii="仿宋" w:hAnsi="仿宋" w:eastAsia="仿宋"/>
          <w:color w:val="454545"/>
          <w:sz w:val="30"/>
          <w:szCs w:val="30"/>
        </w:rPr>
        <w:t>第六条 节假日期间，各实验中心主任对各实验室进行安全检查，确保节假日实验室安全。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600" w:firstLineChars="200"/>
        <w:rPr>
          <w:rFonts w:ascii="仿宋" w:hAnsi="仿宋" w:eastAsia="仿宋"/>
          <w:color w:val="454545"/>
          <w:sz w:val="30"/>
          <w:szCs w:val="30"/>
        </w:rPr>
      </w:pPr>
      <w:r>
        <w:rPr>
          <w:rFonts w:hint="eastAsia" w:ascii="仿宋" w:hAnsi="仿宋" w:eastAsia="仿宋"/>
          <w:color w:val="454545"/>
          <w:sz w:val="30"/>
          <w:szCs w:val="30"/>
        </w:rPr>
        <w:t>第七条 学院定期检查所有实验室的安全情况，每学期放假前对各实验室进行一次全面的安全检查，并封闭各实验室，以确保做好假期实验室的安全。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600" w:firstLineChars="200"/>
        <w:rPr>
          <w:rFonts w:ascii="仿宋" w:hAnsi="仿宋" w:eastAsia="仿宋"/>
          <w:color w:val="454545"/>
          <w:sz w:val="30"/>
          <w:szCs w:val="30"/>
        </w:rPr>
      </w:pPr>
      <w:r>
        <w:rPr>
          <w:rFonts w:hint="eastAsia" w:ascii="仿宋" w:hAnsi="仿宋" w:eastAsia="仿宋"/>
          <w:color w:val="454545"/>
          <w:sz w:val="30"/>
          <w:szCs w:val="30"/>
        </w:rPr>
        <w:t>第八条 实验室的安全必须层层落实，各级安全检查责任人均应切实履行检察职责。检查中发现事故隐患时应及时采取相应救助措施并向有关方面报告，对知情不报，玩忽职守者，给予严肃处理，发现丢失，被盗等案件时要及时报告有关部门，并保护好现场，严禁隐瞒不服和私下处理。</w:t>
      </w:r>
    </w:p>
    <w:p>
      <w:pPr>
        <w:pStyle w:val="5"/>
        <w:shd w:val="clear" w:color="auto" w:fill="FFFFFF"/>
        <w:spacing w:before="0" w:beforeAutospacing="0" w:after="0" w:afterAutospacing="0"/>
        <w:ind w:firstLine="600"/>
        <w:rPr>
          <w:rFonts w:hint="eastAsia" w:ascii="仿宋" w:hAnsi="仿宋" w:eastAsia="仿宋"/>
          <w:color w:val="454545"/>
          <w:sz w:val="30"/>
          <w:szCs w:val="30"/>
        </w:rPr>
      </w:pPr>
      <w:r>
        <w:rPr>
          <w:rFonts w:hint="eastAsia" w:ascii="仿宋" w:hAnsi="仿宋" w:eastAsia="仿宋"/>
          <w:color w:val="454545"/>
          <w:sz w:val="30"/>
          <w:szCs w:val="30"/>
        </w:rPr>
        <w:t>第九条 各实验中心对实验室安全检查应按照《青海大学实验室安全检查表》检查确认，对不符合或缺失的项目督促其实验室完善改正。</w:t>
      </w:r>
    </w:p>
    <w:p>
      <w:pPr>
        <w:pStyle w:val="5"/>
        <w:shd w:val="clear" w:color="auto" w:fill="FFFFFF"/>
        <w:spacing w:before="0" w:beforeAutospacing="0" w:after="0" w:afterAutospacing="0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454545"/>
          <w:sz w:val="30"/>
          <w:szCs w:val="30"/>
        </w:rPr>
        <w:t>第十条 本制度于20</w:t>
      </w:r>
      <w:r>
        <w:rPr>
          <w:rFonts w:ascii="仿宋" w:hAnsi="仿宋" w:eastAsia="仿宋"/>
          <w:color w:val="454545"/>
          <w:sz w:val="30"/>
          <w:szCs w:val="30"/>
        </w:rPr>
        <w:t>21</w:t>
      </w:r>
      <w:r>
        <w:rPr>
          <w:rFonts w:hint="eastAsia" w:ascii="仿宋" w:hAnsi="仿宋" w:eastAsia="仿宋"/>
          <w:color w:val="454545"/>
          <w:sz w:val="30"/>
          <w:szCs w:val="30"/>
        </w:rPr>
        <w:t>年</w:t>
      </w:r>
      <w:r>
        <w:rPr>
          <w:rFonts w:ascii="仿宋" w:hAnsi="仿宋" w:eastAsia="仿宋"/>
          <w:color w:val="454545"/>
          <w:sz w:val="30"/>
          <w:szCs w:val="30"/>
        </w:rPr>
        <w:t>6</w:t>
      </w:r>
      <w:r>
        <w:rPr>
          <w:rFonts w:hint="eastAsia" w:ascii="仿宋" w:hAnsi="仿宋" w:eastAsia="仿宋"/>
          <w:color w:val="454545"/>
          <w:sz w:val="30"/>
          <w:szCs w:val="30"/>
        </w:rPr>
        <w:t>月1</w:t>
      </w:r>
      <w:r>
        <w:rPr>
          <w:rFonts w:ascii="仿宋" w:hAnsi="仿宋" w:eastAsia="仿宋"/>
          <w:color w:val="454545"/>
          <w:sz w:val="30"/>
          <w:szCs w:val="30"/>
        </w:rPr>
        <w:t>5</w:t>
      </w:r>
      <w:r>
        <w:rPr>
          <w:rFonts w:hint="eastAsia" w:ascii="仿宋" w:hAnsi="仿宋" w:eastAsia="仿宋"/>
          <w:color w:val="454545"/>
          <w:sz w:val="30"/>
          <w:szCs w:val="30"/>
        </w:rPr>
        <w:t>日制定，自发布之日起施行。本制度未尽事宜，按有关法律法规及上级行政规范性文件执行。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3EB5D2"/>
    <w:multiLevelType w:val="singleLevel"/>
    <w:tmpl w:val="483EB5D2"/>
    <w:lvl w:ilvl="0" w:tentative="0">
      <w:start w:val="1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2ZTZhYzI1M2Q4ZGMwZmMzOGNmMTI5OTdmZGI2OWYifQ=="/>
  </w:docVars>
  <w:rsids>
    <w:rsidRoot w:val="007742CF"/>
    <w:rsid w:val="00195FF0"/>
    <w:rsid w:val="001C7A46"/>
    <w:rsid w:val="002B100D"/>
    <w:rsid w:val="002F3CB0"/>
    <w:rsid w:val="004D1217"/>
    <w:rsid w:val="005E4671"/>
    <w:rsid w:val="006339F8"/>
    <w:rsid w:val="006F582A"/>
    <w:rsid w:val="007742CF"/>
    <w:rsid w:val="009D02EC"/>
    <w:rsid w:val="00B142BC"/>
    <w:rsid w:val="00C77759"/>
    <w:rsid w:val="00F3575C"/>
    <w:rsid w:val="5E73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2 字符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695</Words>
  <Characters>699</Characters>
  <Lines>5</Lines>
  <Paragraphs>1</Paragraphs>
  <TotalTime>8</TotalTime>
  <ScaleCrop>false</ScaleCrop>
  <LinksUpToDate>false</LinksUpToDate>
  <CharactersWithSpaces>738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2021-04-10T06:59:00Z</dcterms:created>
  <dc:creator>zhangshan3</dc:creator>
  <cp:lastModifiedBy>Jimey</cp:lastModifiedBy>
  <cp:lastPrinted>2021-04-13T08:27:00Z</cp:lastPrinted>
  <dcterms:modified xsi:type="dcterms:W3CDTF">2022-11-19T12:36:11Z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30139C67CA294E1A81BAF80BF7942113</vt:lpwstr>
  </property>
</Properties>
</file>